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EC9D15" w14:textId="77777777" w:rsidR="00204B9F" w:rsidRPr="0058239D" w:rsidRDefault="00204B9F" w:rsidP="00204B9F">
      <w:pPr>
        <w:shd w:val="clear" w:color="auto" w:fill="FFFFFF"/>
        <w:spacing w:after="0" w:line="240" w:lineRule="auto"/>
        <w:divId w:val="1455060385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>GRUPO DE IMPLANTAÇÃO DO PROCESSO DE REDISTRIBUIÇÃO E  </w:t>
      </w:r>
    </w:p>
    <w:p w14:paraId="5252EEB1" w14:textId="77777777" w:rsidR="00204B9F" w:rsidRPr="0058239D" w:rsidRDefault="00204B9F" w:rsidP="00204B9F">
      <w:pPr>
        <w:shd w:val="clear" w:color="auto" w:fill="FFFFFF"/>
        <w:spacing w:after="0" w:line="240" w:lineRule="auto"/>
        <w:divId w:val="1080104932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>DIGITALIZAÇÃO DE CANAIS DE TV E RTV – GIRED</w:t>
      </w:r>
    </w:p>
    <w:p w14:paraId="529BE1C1" w14:textId="77777777" w:rsidR="00204B9F" w:rsidRPr="0058239D" w:rsidRDefault="00204B9F" w:rsidP="00204B9F">
      <w:pPr>
        <w:shd w:val="clear" w:color="auto" w:fill="FFFFFF"/>
        <w:spacing w:after="0" w:line="240" w:lineRule="auto"/>
        <w:divId w:val="399404232"/>
        <w:rPr>
          <w:rFonts w:ascii="Segoe UI" w:eastAsia="Times New Roman" w:hAnsi="Segoe UI" w:cs="Segoe UI"/>
          <w:color w:val="000000"/>
          <w:sz w:val="24"/>
          <w:szCs w:val="24"/>
        </w:rPr>
      </w:pPr>
    </w:p>
    <w:p w14:paraId="413080B4" w14:textId="3E666761" w:rsidR="00204B9F" w:rsidRPr="0058239D" w:rsidRDefault="00204B9F" w:rsidP="00204B9F">
      <w:pPr>
        <w:shd w:val="clear" w:color="auto" w:fill="FFFFFF"/>
        <w:spacing w:after="0" w:line="240" w:lineRule="auto"/>
        <w:divId w:val="1755471064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 xml:space="preserve">PAUTA DA </w:t>
      </w:r>
      <w:r w:rsidR="00CC02A0" w:rsidRPr="0058239D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>7</w:t>
      </w:r>
      <w:r w:rsidR="005C0CBA" w:rsidRPr="0058239D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>1</w:t>
      </w:r>
      <w:r w:rsidRPr="0058239D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>ª REUNIÃO ORDINÁRIA</w:t>
      </w:r>
    </w:p>
    <w:p w14:paraId="7CC66030" w14:textId="77777777" w:rsidR="00204B9F" w:rsidRPr="0058239D" w:rsidRDefault="00204B9F" w:rsidP="00204B9F">
      <w:pPr>
        <w:shd w:val="clear" w:color="auto" w:fill="FFFFFF"/>
        <w:spacing w:after="0" w:line="240" w:lineRule="auto"/>
        <w:divId w:val="1780294570"/>
        <w:rPr>
          <w:rFonts w:ascii="Segoe UI" w:eastAsia="Times New Roman" w:hAnsi="Segoe UI" w:cs="Segoe UI"/>
          <w:color w:val="000000"/>
          <w:sz w:val="24"/>
          <w:szCs w:val="24"/>
        </w:rPr>
      </w:pPr>
    </w:p>
    <w:p w14:paraId="616519BB" w14:textId="7AFF1C32" w:rsidR="00204B9F" w:rsidRPr="0058239D" w:rsidRDefault="00204B9F" w:rsidP="6C01062C">
      <w:pPr>
        <w:shd w:val="clear" w:color="auto" w:fill="FFFFFF" w:themeFill="background1"/>
        <w:spacing w:after="0" w:line="240" w:lineRule="auto"/>
        <w:divId w:val="1203788291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DATA</w:t>
      </w:r>
      <w:r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: terça-feira, </w:t>
      </w:r>
      <w:r w:rsidR="003159DF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27</w:t>
      </w:r>
      <w:r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de </w:t>
      </w:r>
      <w:r w:rsidR="003159DF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outubro</w:t>
      </w:r>
      <w:r w:rsidR="00CC02A0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</w:t>
      </w:r>
      <w:r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de 2020.</w:t>
      </w:r>
    </w:p>
    <w:p w14:paraId="7E99045B" w14:textId="77777777" w:rsidR="00204B9F" w:rsidRPr="0058239D" w:rsidRDefault="00204B9F" w:rsidP="00204B9F">
      <w:pPr>
        <w:shd w:val="clear" w:color="auto" w:fill="FFFFFF"/>
        <w:spacing w:after="0" w:line="240" w:lineRule="auto"/>
        <w:divId w:val="894581734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>HORÁRIO</w:t>
      </w:r>
      <w:r w:rsidRPr="0058239D">
        <w:rPr>
          <w:rFonts w:ascii="Segoe UI" w:eastAsia="Times New Roman" w:hAnsi="Segoe UI" w:cs="Segoe UI"/>
          <w:color w:val="000000"/>
          <w:sz w:val="24"/>
          <w:szCs w:val="24"/>
        </w:rPr>
        <w:t>: 10:00h às 12:00h.</w:t>
      </w:r>
    </w:p>
    <w:p w14:paraId="4F4906B3" w14:textId="77777777" w:rsidR="00204B9F" w:rsidRPr="0058239D" w:rsidRDefault="00204B9F" w:rsidP="00204B9F">
      <w:pPr>
        <w:shd w:val="clear" w:color="auto" w:fill="FFFFFF"/>
        <w:spacing w:after="0" w:line="240" w:lineRule="auto"/>
        <w:divId w:val="189413842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>LOCAL:</w:t>
      </w:r>
      <w:r w:rsidRPr="0058239D">
        <w:rPr>
          <w:rFonts w:ascii="Segoe UI" w:eastAsia="Times New Roman" w:hAnsi="Segoe UI" w:cs="Segoe UI"/>
          <w:color w:val="000000"/>
          <w:sz w:val="24"/>
          <w:szCs w:val="24"/>
        </w:rPr>
        <w:t> Reunião Remota.</w:t>
      </w:r>
    </w:p>
    <w:p w14:paraId="3F92F3BE" w14:textId="77777777" w:rsidR="00204B9F" w:rsidRPr="0058239D" w:rsidRDefault="00204B9F" w:rsidP="00204B9F">
      <w:pPr>
        <w:shd w:val="clear" w:color="auto" w:fill="FFFFFF"/>
        <w:spacing w:after="0" w:line="240" w:lineRule="auto"/>
        <w:divId w:val="1114323534"/>
        <w:rPr>
          <w:rFonts w:ascii="Segoe UI" w:eastAsia="Times New Roman" w:hAnsi="Segoe UI" w:cs="Segoe UI"/>
          <w:color w:val="000000"/>
          <w:sz w:val="24"/>
          <w:szCs w:val="24"/>
        </w:rPr>
      </w:pPr>
    </w:p>
    <w:p w14:paraId="039D9D63" w14:textId="77777777" w:rsidR="00204B9F" w:rsidRPr="0058239D" w:rsidRDefault="00204B9F" w:rsidP="00204B9F">
      <w:pPr>
        <w:shd w:val="clear" w:color="auto" w:fill="FFFFFF"/>
        <w:spacing w:after="0" w:line="240" w:lineRule="auto"/>
        <w:divId w:val="1611627059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>ASSUNTOS</w:t>
      </w:r>
      <w:r w:rsidRPr="0058239D">
        <w:rPr>
          <w:rFonts w:ascii="Segoe UI" w:eastAsia="Times New Roman" w:hAnsi="Segoe UI" w:cs="Segoe UI"/>
          <w:color w:val="000000"/>
          <w:sz w:val="24"/>
          <w:szCs w:val="24"/>
        </w:rPr>
        <w:t>:</w:t>
      </w:r>
    </w:p>
    <w:p w14:paraId="50AB9EE1" w14:textId="77777777" w:rsidR="00204B9F" w:rsidRPr="0058239D" w:rsidRDefault="00204B9F" w:rsidP="00204B9F">
      <w:pPr>
        <w:shd w:val="clear" w:color="auto" w:fill="FFFFFF"/>
        <w:spacing w:after="0" w:line="240" w:lineRule="auto"/>
        <w:divId w:val="321395923"/>
        <w:rPr>
          <w:rFonts w:ascii="Segoe UI" w:eastAsia="Times New Roman" w:hAnsi="Segoe UI" w:cs="Segoe UI"/>
          <w:color w:val="000000"/>
          <w:sz w:val="24"/>
          <w:szCs w:val="24"/>
        </w:rPr>
      </w:pPr>
    </w:p>
    <w:p w14:paraId="62FAF541" w14:textId="57806E28" w:rsidR="00204B9F" w:rsidRPr="0058239D" w:rsidRDefault="00204B9F" w:rsidP="0096048F">
      <w:pPr>
        <w:shd w:val="clear" w:color="auto" w:fill="FFFFFF"/>
        <w:spacing w:before="100" w:beforeAutospacing="1" w:after="100" w:afterAutospacing="1" w:line="240" w:lineRule="auto"/>
        <w:ind w:left="165"/>
        <w:divId w:val="629557966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1. </w:t>
      </w:r>
      <w:r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Aprovação da Ata da </w:t>
      </w:r>
      <w:r w:rsidR="003159DF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70</w:t>
      </w:r>
      <w:r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ª Reunião Ordinária do GIRED, realizada em </w:t>
      </w:r>
      <w:r w:rsidR="003159DF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29</w:t>
      </w:r>
      <w:r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de </w:t>
      </w:r>
      <w:r w:rsidR="003159DF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setembro </w:t>
      </w:r>
      <w:r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de 2020;</w:t>
      </w:r>
    </w:p>
    <w:p w14:paraId="168E6178" w14:textId="3032DB02" w:rsidR="00204B9F" w:rsidRPr="0058239D" w:rsidRDefault="331651D4" w:rsidP="0096048F">
      <w:pPr>
        <w:shd w:val="clear" w:color="auto" w:fill="FFFFFF" w:themeFill="background1"/>
        <w:spacing w:before="100" w:beforeAutospacing="1" w:after="100" w:afterAutospacing="1" w:line="240" w:lineRule="auto"/>
        <w:ind w:left="165"/>
        <w:divId w:val="1070998366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2</w:t>
      </w:r>
      <w:r w:rsidR="00204B9F" w:rsidRPr="0058239D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. </w:t>
      </w:r>
      <w:r w:rsidR="00204B9F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Informe da Entidade Administradora do Processo de Redistribuição e Digitalização de Canais de TV e RTV (EAD);</w:t>
      </w:r>
    </w:p>
    <w:p w14:paraId="37DAE617" w14:textId="614E6955" w:rsidR="00204B9F" w:rsidRPr="0058239D" w:rsidRDefault="00AC3F02" w:rsidP="0096048F">
      <w:pPr>
        <w:shd w:val="clear" w:color="auto" w:fill="FFFFFF" w:themeFill="background1"/>
        <w:spacing w:before="100" w:beforeAutospacing="1" w:after="100" w:afterAutospacing="1" w:line="240" w:lineRule="auto"/>
        <w:ind w:left="165"/>
        <w:divId w:val="237444566"/>
        <w:rPr>
          <w:b/>
          <w:bCs/>
          <w:color w:val="000000"/>
          <w:sz w:val="24"/>
          <w:szCs w:val="24"/>
        </w:rPr>
      </w:pPr>
      <w:r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3</w:t>
      </w:r>
      <w:r w:rsidR="2A6D8D82" w:rsidRPr="0058239D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.</w:t>
      </w:r>
      <w:r w:rsidR="2A6D8D82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Informe do Grupo Técnico de Recepção (GT-</w:t>
      </w:r>
      <w:proofErr w:type="spellStart"/>
      <w:r w:rsidR="2A6D8D82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Rx</w:t>
      </w:r>
      <w:proofErr w:type="spellEnd"/>
      <w:r w:rsidR="2A6D8D82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);</w:t>
      </w:r>
    </w:p>
    <w:p w14:paraId="29C9D6A5" w14:textId="616B6C67" w:rsidR="0058239D" w:rsidRPr="0058239D" w:rsidRDefault="00AC3F02" w:rsidP="0058239D">
      <w:pPr>
        <w:shd w:val="clear" w:color="auto" w:fill="FFFFFF" w:themeFill="background1"/>
        <w:spacing w:before="100" w:beforeAutospacing="1" w:after="100" w:afterAutospacing="1" w:line="240" w:lineRule="auto"/>
        <w:ind w:left="165"/>
        <w:divId w:val="608971149"/>
        <w:rPr>
          <w:rFonts w:ascii="Segoe UI" w:eastAsia="Times New Roman" w:hAnsi="Segoe UI" w:cs="Segoe UI"/>
          <w:color w:val="000000" w:themeColor="text1"/>
          <w:sz w:val="24"/>
          <w:szCs w:val="24"/>
        </w:rPr>
      </w:pPr>
      <w:r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4</w:t>
      </w:r>
      <w:r w:rsidR="6FF3C192" w:rsidRPr="0058239D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.</w:t>
      </w:r>
      <w:r w:rsidR="6FF3C192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</w:t>
      </w:r>
      <w:r w:rsidR="317909CC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Informe do Grupo Técnico de Remanejamento (GT-</w:t>
      </w:r>
      <w:proofErr w:type="spellStart"/>
      <w:r w:rsidR="317909CC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Rm</w:t>
      </w:r>
      <w:proofErr w:type="spellEnd"/>
      <w:r w:rsidR="317909CC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);</w:t>
      </w:r>
    </w:p>
    <w:p w14:paraId="0BCC1B97" w14:textId="07BCE15A" w:rsidR="0058239D" w:rsidRPr="0058239D" w:rsidRDefault="00AC3F02" w:rsidP="0058239D">
      <w:pPr>
        <w:shd w:val="clear" w:color="auto" w:fill="FFFFFF" w:themeFill="background1"/>
        <w:spacing w:before="100" w:beforeAutospacing="1" w:after="100" w:afterAutospacing="1" w:line="240" w:lineRule="auto"/>
        <w:ind w:left="165"/>
        <w:divId w:val="608971149"/>
        <w:rPr>
          <w:rFonts w:ascii="Segoe UI" w:eastAsia="Times New Roman" w:hAnsi="Segoe UI" w:cs="Segoe UI"/>
          <w:color w:val="000000" w:themeColor="text1"/>
          <w:sz w:val="24"/>
          <w:szCs w:val="24"/>
        </w:rPr>
      </w:pPr>
      <w:r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5</w:t>
      </w:r>
      <w:r w:rsidR="0058239D" w:rsidRPr="0058239D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.</w:t>
      </w:r>
      <w:r w:rsidR="0058239D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</w:t>
      </w:r>
      <w:r w:rsidR="00D84D0D" w:rsidRPr="00D84D0D">
        <w:rPr>
          <w:rFonts w:ascii="Segoe UI" w:eastAsia="Times New Roman" w:hAnsi="Segoe UI" w:cs="Segoe UI"/>
          <w:color w:val="000000" w:themeColor="text1"/>
          <w:sz w:val="24"/>
          <w:szCs w:val="24"/>
        </w:rPr>
        <w:t>Deliberação sobre a conclusão das obrigações da EAD relacionadas ao remanejamento do cana</w:t>
      </w:r>
      <w:r w:rsidR="00D84D0D">
        <w:rPr>
          <w:rFonts w:ascii="Segoe UI" w:eastAsia="Times New Roman" w:hAnsi="Segoe UI" w:cs="Segoe UI"/>
          <w:color w:val="000000" w:themeColor="text1"/>
          <w:sz w:val="24"/>
          <w:szCs w:val="24"/>
        </w:rPr>
        <w:t>l</w:t>
      </w:r>
      <w:r w:rsidR="00D84D0D" w:rsidRPr="00D84D0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</w:t>
      </w:r>
      <w:r w:rsidR="00D84D0D">
        <w:rPr>
          <w:rFonts w:ascii="Segoe UI" w:eastAsia="Times New Roman" w:hAnsi="Segoe UI" w:cs="Segoe UI"/>
          <w:color w:val="000000" w:themeColor="text1"/>
          <w:sz w:val="24"/>
          <w:szCs w:val="24"/>
        </w:rPr>
        <w:t>31</w:t>
      </w:r>
      <w:r w:rsidR="00D84D0D" w:rsidRPr="00D84D0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D de </w:t>
      </w:r>
      <w:r w:rsidR="00D84D0D">
        <w:rPr>
          <w:rFonts w:ascii="Segoe UI" w:eastAsia="Times New Roman" w:hAnsi="Segoe UI" w:cs="Segoe UI"/>
          <w:color w:val="000000" w:themeColor="text1"/>
          <w:sz w:val="24"/>
          <w:szCs w:val="24"/>
        </w:rPr>
        <w:t>Paulínia</w:t>
      </w:r>
      <w:r w:rsidR="00D84D0D" w:rsidRPr="00D84D0D">
        <w:rPr>
          <w:rFonts w:ascii="Segoe UI" w:eastAsia="Times New Roman" w:hAnsi="Segoe UI" w:cs="Segoe UI"/>
          <w:color w:val="000000" w:themeColor="text1"/>
          <w:sz w:val="24"/>
          <w:szCs w:val="24"/>
        </w:rPr>
        <w:t>/S</w:t>
      </w:r>
      <w:r w:rsidR="00381870">
        <w:rPr>
          <w:rFonts w:ascii="Segoe UI" w:eastAsia="Times New Roman" w:hAnsi="Segoe UI" w:cs="Segoe UI"/>
          <w:color w:val="000000" w:themeColor="text1"/>
          <w:sz w:val="24"/>
          <w:szCs w:val="24"/>
        </w:rPr>
        <w:t>P</w:t>
      </w:r>
      <w:r w:rsidR="00123A1E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(</w:t>
      </w:r>
      <w:r w:rsidR="00123A1E" w:rsidRPr="00123A1E">
        <w:rPr>
          <w:rFonts w:ascii="Segoe UI" w:eastAsia="Times New Roman" w:hAnsi="Segoe UI" w:cs="Segoe UI"/>
          <w:color w:val="000000" w:themeColor="text1"/>
          <w:sz w:val="24"/>
          <w:szCs w:val="24"/>
        </w:rPr>
        <w:t>53500.028371/2020-33</w:t>
      </w:r>
      <w:r w:rsidR="00123A1E">
        <w:rPr>
          <w:rFonts w:ascii="Segoe UI" w:eastAsia="Times New Roman" w:hAnsi="Segoe UI" w:cs="Segoe UI"/>
          <w:color w:val="000000" w:themeColor="text1"/>
          <w:sz w:val="24"/>
          <w:szCs w:val="24"/>
        </w:rPr>
        <w:t>)</w:t>
      </w:r>
      <w:r w:rsidR="00D84D0D" w:rsidRPr="00D84D0D">
        <w:rPr>
          <w:rFonts w:ascii="Segoe UI" w:eastAsia="Times New Roman" w:hAnsi="Segoe UI" w:cs="Segoe UI"/>
          <w:color w:val="000000" w:themeColor="text1"/>
          <w:sz w:val="24"/>
          <w:szCs w:val="24"/>
        </w:rPr>
        <w:t>;</w:t>
      </w:r>
    </w:p>
    <w:p w14:paraId="3929EF74" w14:textId="79827555" w:rsidR="003159DF" w:rsidRPr="004E3974" w:rsidRDefault="00AC3F02" w:rsidP="7CA7ACCD">
      <w:pPr>
        <w:shd w:val="clear" w:color="auto" w:fill="FFFFFF" w:themeFill="background1"/>
        <w:spacing w:before="100" w:beforeAutospacing="1" w:after="100" w:afterAutospacing="1" w:line="240" w:lineRule="auto"/>
        <w:ind w:left="165"/>
        <w:divId w:val="608971149"/>
        <w:rPr>
          <w:rFonts w:ascii="Segoe UI" w:eastAsia="Times New Roman" w:hAnsi="Segoe UI" w:cs="Segoe UI"/>
          <w:color w:val="000000" w:themeColor="text1"/>
          <w:sz w:val="24"/>
          <w:szCs w:val="24"/>
        </w:rPr>
      </w:pPr>
      <w:r w:rsidRPr="004E3974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6</w:t>
      </w:r>
      <w:r w:rsidR="003159DF" w:rsidRPr="004E3974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 xml:space="preserve">. </w:t>
      </w:r>
      <w:r w:rsidR="004E3974" w:rsidRPr="004E3974">
        <w:rPr>
          <w:rFonts w:ascii="Segoe UI" w:eastAsia="Times New Roman" w:hAnsi="Segoe UI" w:cs="Segoe UI"/>
          <w:bCs/>
          <w:color w:val="000000" w:themeColor="text1"/>
          <w:sz w:val="24"/>
          <w:szCs w:val="24"/>
        </w:rPr>
        <w:t>E</w:t>
      </w:r>
      <w:r w:rsidR="003159DF" w:rsidRPr="004E3974">
        <w:rPr>
          <w:rFonts w:ascii="Segoe UI" w:eastAsia="Times New Roman" w:hAnsi="Segoe UI" w:cs="Segoe UI"/>
          <w:color w:val="000000" w:themeColor="text1"/>
          <w:sz w:val="24"/>
          <w:szCs w:val="24"/>
        </w:rPr>
        <w:t>xame prévio acerca da efetiva necessidade e utilidade de distribuição de conversores de que trata o artigo I, Inciso I, da Portaria MCTIC nº 6.370, de 19 de novembro de 2019;</w:t>
      </w:r>
    </w:p>
    <w:p w14:paraId="0F06F8FC" w14:textId="3CFB6A2F" w:rsidR="004E3974" w:rsidRPr="004E3974" w:rsidRDefault="004E3974" w:rsidP="004E3974">
      <w:pPr>
        <w:shd w:val="clear" w:color="auto" w:fill="FFFFFF" w:themeFill="background1"/>
        <w:spacing w:before="100" w:beforeAutospacing="1" w:after="100" w:afterAutospacing="1" w:line="240" w:lineRule="auto"/>
        <w:ind w:left="165" w:firstLine="543"/>
        <w:divId w:val="608971149"/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</w:pPr>
      <w:r w:rsidRPr="004E3974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 xml:space="preserve">6.1. </w:t>
      </w:r>
      <w:r w:rsidRPr="004E3974">
        <w:rPr>
          <w:rFonts w:ascii="Segoe UI" w:eastAsia="Times New Roman" w:hAnsi="Segoe UI" w:cs="Segoe UI"/>
          <w:bCs/>
          <w:color w:val="000000" w:themeColor="text1"/>
          <w:sz w:val="24"/>
          <w:szCs w:val="24"/>
        </w:rPr>
        <w:t>Apresentação da EAD sobre o tema</w:t>
      </w:r>
      <w:r>
        <w:rPr>
          <w:rFonts w:ascii="Segoe UI" w:eastAsia="Times New Roman" w:hAnsi="Segoe UI" w:cs="Segoe UI"/>
          <w:bCs/>
          <w:color w:val="000000" w:themeColor="text1"/>
          <w:sz w:val="24"/>
          <w:szCs w:val="24"/>
        </w:rPr>
        <w:t>.</w:t>
      </w:r>
    </w:p>
    <w:p w14:paraId="63B9BEEB" w14:textId="1505CCBE" w:rsidR="00204B9F" w:rsidRPr="0058239D" w:rsidRDefault="004E3974" w:rsidP="7CA7ACCD">
      <w:pPr>
        <w:shd w:val="clear" w:color="auto" w:fill="FFFFFF" w:themeFill="background1"/>
        <w:spacing w:before="100" w:beforeAutospacing="1" w:after="100" w:afterAutospacing="1" w:line="240" w:lineRule="auto"/>
        <w:ind w:left="165"/>
        <w:divId w:val="608971149"/>
        <w:rPr>
          <w:color w:val="000000"/>
          <w:sz w:val="24"/>
          <w:szCs w:val="24"/>
        </w:rPr>
      </w:pPr>
      <w:r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7</w:t>
      </w:r>
      <w:r w:rsidR="2A6336EF" w:rsidRPr="0058239D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.</w:t>
      </w:r>
      <w:r w:rsidR="2A6336EF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</w:t>
      </w:r>
      <w:r w:rsidR="13DF28F5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Outros assuntos; e</w:t>
      </w:r>
    </w:p>
    <w:p w14:paraId="67DE30E9" w14:textId="09BC6550" w:rsidR="00204B9F" w:rsidRPr="0058239D" w:rsidRDefault="004E3974" w:rsidP="7CA7ACCD">
      <w:pPr>
        <w:shd w:val="clear" w:color="auto" w:fill="FFFFFF" w:themeFill="background1"/>
        <w:spacing w:before="100" w:beforeAutospacing="1" w:after="100" w:afterAutospacing="1" w:line="240" w:lineRule="auto"/>
        <w:ind w:left="165"/>
        <w:divId w:val="520246837"/>
        <w:rPr>
          <w:rFonts w:ascii="Segoe UI" w:eastAsia="Times New Roman" w:hAnsi="Segoe UI" w:cs="Segoe UI"/>
          <w:color w:val="000000"/>
          <w:sz w:val="24"/>
          <w:szCs w:val="24"/>
        </w:rPr>
      </w:pPr>
      <w:r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8</w:t>
      </w:r>
      <w:r w:rsidR="13DF28F5" w:rsidRPr="0058239D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. </w:t>
      </w:r>
      <w:r w:rsidR="13DF28F5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Data da Reunião Ordinária de </w:t>
      </w:r>
      <w:r w:rsidR="00E91880">
        <w:rPr>
          <w:rFonts w:ascii="Segoe UI" w:eastAsia="Times New Roman" w:hAnsi="Segoe UI" w:cs="Segoe UI"/>
          <w:color w:val="000000" w:themeColor="text1"/>
          <w:sz w:val="24"/>
          <w:szCs w:val="24"/>
        </w:rPr>
        <w:t>novembro</w:t>
      </w:r>
      <w:bookmarkStart w:id="0" w:name="_GoBack"/>
      <w:bookmarkEnd w:id="0"/>
      <w:r w:rsidR="48DC4457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</w:t>
      </w:r>
      <w:r w:rsidR="13DF28F5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de 2020.</w:t>
      </w:r>
      <w:r w:rsidR="000F7ED4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</w:t>
      </w:r>
    </w:p>
    <w:p w14:paraId="520737EE" w14:textId="77777777" w:rsidR="00204B9F" w:rsidRPr="0058239D" w:rsidRDefault="00204B9F" w:rsidP="00204B9F">
      <w:pPr>
        <w:shd w:val="clear" w:color="auto" w:fill="FFFFFF"/>
        <w:spacing w:after="0" w:line="240" w:lineRule="auto"/>
        <w:divId w:val="968360088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noProof/>
          <w:color w:val="000000"/>
          <w:sz w:val="24"/>
          <w:szCs w:val="24"/>
        </w:rPr>
        <mc:AlternateContent>
          <mc:Choice Requires="wps">
            <w:drawing>
              <wp:inline distT="0" distB="0" distL="0" distR="0" wp14:anchorId="74675533" wp14:editId="3B3C8B6D">
                <wp:extent cx="5400040" cy="20955"/>
                <wp:effectExtent l="0" t="31750" r="0" b="36830"/>
                <wp:docPr id="1" name="Retâ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260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arto="http://schemas.microsoft.com/office/word/2006/arto" xmlns:a="http://schemas.openxmlformats.org/drawingml/2006/main" xmlns:a14="http://schemas.microsoft.com/office/drawing/2010/main" xmlns:w16="http://schemas.microsoft.com/office/word/2018/wordml" xmlns:w16cex="http://schemas.microsoft.com/office/word/2018/wordml/cex">
            <w:pict>
              <v:rect id="Retângulo 1" style="width:425.2pt;height:1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fillcolor="black" stroked="f" w14:anchorId="211C02DA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">
                <w10:anchorlock/>
              </v:rect>
            </w:pict>
          </mc:Fallback>
        </mc:AlternateContent>
      </w:r>
    </w:p>
    <w:p w14:paraId="79F984C4" w14:textId="77777777" w:rsidR="00204B9F" w:rsidRPr="0058239D" w:rsidRDefault="00204B9F">
      <w:pPr>
        <w:rPr>
          <w:sz w:val="24"/>
          <w:szCs w:val="24"/>
        </w:rPr>
      </w:pPr>
    </w:p>
    <w:sectPr w:rsidR="00204B9F" w:rsidRPr="0058239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Yu Mincho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412F89"/>
    <w:multiLevelType w:val="hybridMultilevel"/>
    <w:tmpl w:val="A7AA97D4"/>
    <w:lvl w:ilvl="0" w:tplc="130E3BE8">
      <w:start w:val="1"/>
      <w:numFmt w:val="decimal"/>
      <w:lvlText w:val="%1."/>
      <w:lvlJc w:val="left"/>
      <w:pPr>
        <w:ind w:left="720" w:hanging="360"/>
      </w:pPr>
    </w:lvl>
    <w:lvl w:ilvl="1" w:tplc="AA4226DC">
      <w:start w:val="1"/>
      <w:numFmt w:val="lowerLetter"/>
      <w:lvlText w:val="%2."/>
      <w:lvlJc w:val="left"/>
      <w:pPr>
        <w:ind w:left="1440" w:hanging="360"/>
      </w:pPr>
    </w:lvl>
    <w:lvl w:ilvl="2" w:tplc="53844514">
      <w:start w:val="1"/>
      <w:numFmt w:val="lowerRoman"/>
      <w:lvlText w:val="%3."/>
      <w:lvlJc w:val="right"/>
      <w:pPr>
        <w:ind w:left="2160" w:hanging="180"/>
      </w:pPr>
    </w:lvl>
    <w:lvl w:ilvl="3" w:tplc="9A70201C">
      <w:start w:val="1"/>
      <w:numFmt w:val="decimal"/>
      <w:lvlText w:val="%4."/>
      <w:lvlJc w:val="left"/>
      <w:pPr>
        <w:ind w:left="2880" w:hanging="360"/>
      </w:pPr>
    </w:lvl>
    <w:lvl w:ilvl="4" w:tplc="2DB0356E">
      <w:start w:val="1"/>
      <w:numFmt w:val="lowerLetter"/>
      <w:lvlText w:val="%5."/>
      <w:lvlJc w:val="left"/>
      <w:pPr>
        <w:ind w:left="3600" w:hanging="360"/>
      </w:pPr>
    </w:lvl>
    <w:lvl w:ilvl="5" w:tplc="0EE4C518">
      <w:start w:val="1"/>
      <w:numFmt w:val="lowerRoman"/>
      <w:lvlText w:val="%6."/>
      <w:lvlJc w:val="right"/>
      <w:pPr>
        <w:ind w:left="4320" w:hanging="180"/>
      </w:pPr>
    </w:lvl>
    <w:lvl w:ilvl="6" w:tplc="E4DA04DC">
      <w:start w:val="1"/>
      <w:numFmt w:val="decimal"/>
      <w:lvlText w:val="%7."/>
      <w:lvlJc w:val="left"/>
      <w:pPr>
        <w:ind w:left="5040" w:hanging="360"/>
      </w:pPr>
    </w:lvl>
    <w:lvl w:ilvl="7" w:tplc="B15824C6">
      <w:start w:val="1"/>
      <w:numFmt w:val="lowerLetter"/>
      <w:lvlText w:val="%8."/>
      <w:lvlJc w:val="left"/>
      <w:pPr>
        <w:ind w:left="5760" w:hanging="360"/>
      </w:pPr>
    </w:lvl>
    <w:lvl w:ilvl="8" w:tplc="263AD09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E16750"/>
    <w:multiLevelType w:val="hybridMultilevel"/>
    <w:tmpl w:val="FFFFFFFF"/>
    <w:lvl w:ilvl="0" w:tplc="1BE47C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B8E558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6B862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8A4D81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3D8B85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6886FA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A8ABCA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7162B7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498CD6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B9F"/>
    <w:rsid w:val="000F7ED4"/>
    <w:rsid w:val="00123A1E"/>
    <w:rsid w:val="00204B9F"/>
    <w:rsid w:val="00306349"/>
    <w:rsid w:val="003159DF"/>
    <w:rsid w:val="00381870"/>
    <w:rsid w:val="003A0CC3"/>
    <w:rsid w:val="004A59B8"/>
    <w:rsid w:val="004E3974"/>
    <w:rsid w:val="0058239D"/>
    <w:rsid w:val="005C0CBA"/>
    <w:rsid w:val="00691D21"/>
    <w:rsid w:val="0085184C"/>
    <w:rsid w:val="0096048F"/>
    <w:rsid w:val="00A11D87"/>
    <w:rsid w:val="00AC3F02"/>
    <w:rsid w:val="00B47755"/>
    <w:rsid w:val="00CB28FD"/>
    <w:rsid w:val="00CC02A0"/>
    <w:rsid w:val="00D84D0D"/>
    <w:rsid w:val="00E6435B"/>
    <w:rsid w:val="00E91880"/>
    <w:rsid w:val="00F919BF"/>
    <w:rsid w:val="01440539"/>
    <w:rsid w:val="0D38D19B"/>
    <w:rsid w:val="1137D7DB"/>
    <w:rsid w:val="13DF28F5"/>
    <w:rsid w:val="1441D55A"/>
    <w:rsid w:val="149FC152"/>
    <w:rsid w:val="20DA09E2"/>
    <w:rsid w:val="22D585B6"/>
    <w:rsid w:val="23F817EF"/>
    <w:rsid w:val="243B202B"/>
    <w:rsid w:val="2A6336EF"/>
    <w:rsid w:val="2A6D8D82"/>
    <w:rsid w:val="317909CC"/>
    <w:rsid w:val="331651D4"/>
    <w:rsid w:val="34570288"/>
    <w:rsid w:val="385562CB"/>
    <w:rsid w:val="3BDE509F"/>
    <w:rsid w:val="40A62853"/>
    <w:rsid w:val="447DD11B"/>
    <w:rsid w:val="458F5B9C"/>
    <w:rsid w:val="46B89AAB"/>
    <w:rsid w:val="48DC4457"/>
    <w:rsid w:val="4B6A5652"/>
    <w:rsid w:val="4F884D29"/>
    <w:rsid w:val="582F4B0C"/>
    <w:rsid w:val="594EE30C"/>
    <w:rsid w:val="5ABC9082"/>
    <w:rsid w:val="6506ACE8"/>
    <w:rsid w:val="67B55FBD"/>
    <w:rsid w:val="682A80DA"/>
    <w:rsid w:val="6C01062C"/>
    <w:rsid w:val="6FF3C192"/>
    <w:rsid w:val="78106526"/>
    <w:rsid w:val="786FCC2B"/>
    <w:rsid w:val="79EDF58B"/>
    <w:rsid w:val="7BD52803"/>
    <w:rsid w:val="7CA7ACCD"/>
    <w:rsid w:val="7DAD2499"/>
    <w:rsid w:val="7F705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5298E"/>
  <w15:chartTrackingRefBased/>
  <w15:docId w15:val="{10638ED2-E591-48B5-AB53-3EAE23B1A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2974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36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885601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149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1384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7444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39592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40423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246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8971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557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58173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0998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10493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32353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78829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506038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162705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007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8743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47106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029457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9566FBAA655E942B27702715FF49EF3" ma:contentTypeVersion="3" ma:contentTypeDescription="Crie um novo documento." ma:contentTypeScope="" ma:versionID="e2d48203f53524b17b9d60bb1cad4a29">
  <xsd:schema xmlns:xsd="http://www.w3.org/2001/XMLSchema" xmlns:xs="http://www.w3.org/2001/XMLSchema" xmlns:p="http://schemas.microsoft.com/office/2006/metadata/properties" xmlns:ns2="cc3f3c98-2614-442c-bb0e-6613cd855dd4" targetNamespace="http://schemas.microsoft.com/office/2006/metadata/properties" ma:root="true" ma:fieldsID="7ba613c7d37067ea6b419383b939b7e7" ns2:_="">
    <xsd:import namespace="cc3f3c98-2614-442c-bb0e-6613cd855d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3f3c98-2614-442c-bb0e-6613cd855d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215F8D6-C070-462C-BF36-E8AFB6EC49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3f3c98-2614-442c-bb0e-6613cd855d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0CE700-C403-4920-B6D1-3788F2FF7D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A42873-9438-4AB3-81B5-2A6D8299F9E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152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vinicius albernaz</dc:creator>
  <cp:keywords/>
  <dc:description/>
  <cp:lastModifiedBy>Vinicius Oliveira Caram Guimaraes</cp:lastModifiedBy>
  <cp:revision>3</cp:revision>
  <dcterms:created xsi:type="dcterms:W3CDTF">2020-10-20T22:28:00Z</dcterms:created>
  <dcterms:modified xsi:type="dcterms:W3CDTF">2020-10-20T22:34:00Z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0x01010019566FBAA655E942B27702715FF49EF3</vt:lpwstr>
  </property>
</Properties>
</file>